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3D" w:rsidRDefault="00FC013D" w:rsidP="00FC01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9B9A58" wp14:editId="537CD824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3D" w:rsidRDefault="00FC013D" w:rsidP="00FC01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FC013D" w:rsidRDefault="00FC013D" w:rsidP="00FC01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13D" w:rsidRDefault="00FC013D" w:rsidP="00FC013D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FC013D" w:rsidTr="00FC013D">
        <w:tc>
          <w:tcPr>
            <w:tcW w:w="3107" w:type="dxa"/>
            <w:hideMark/>
          </w:tcPr>
          <w:p w:rsidR="00FC013D" w:rsidRDefault="00FC01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22.08. 2018 </w:t>
            </w:r>
          </w:p>
        </w:tc>
        <w:tc>
          <w:tcPr>
            <w:tcW w:w="5965" w:type="dxa"/>
            <w:hideMark/>
          </w:tcPr>
          <w:p w:rsidR="00FC013D" w:rsidRDefault="00FC013D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107/667</w:t>
            </w:r>
          </w:p>
        </w:tc>
      </w:tr>
    </w:tbl>
    <w:p w:rsidR="00FC013D" w:rsidRDefault="00FC013D" w:rsidP="00FC01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FC013D" w:rsidRDefault="00FC013D" w:rsidP="00FC01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C013D" w:rsidRDefault="00FC013D" w:rsidP="00FC0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 назначении члена участковой избирательной </w:t>
      </w:r>
    </w:p>
    <w:p w:rsidR="00FC013D" w:rsidRDefault="00FC013D" w:rsidP="00FC0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комиссии избирательного участка № 1709</w:t>
      </w:r>
    </w:p>
    <w:p w:rsidR="00FC013D" w:rsidRDefault="00FC013D" w:rsidP="00FC0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 правом решающего голоса </w:t>
      </w:r>
      <w:r w:rsidR="008C06D4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выбывшего</w:t>
      </w:r>
    </w:p>
    <w:p w:rsidR="00FC013D" w:rsidRDefault="00FC013D" w:rsidP="00FC013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досрочным прекращением полномочий члена участковой избирательной комиссии избирательного участка N 1709 с правом решающего голоса Лазаревой Н.А. (решение территориальной избирательной комиссии Михайловского района от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8C06D4">
        <w:rPr>
          <w:rFonts w:ascii="Times New Roman" w:eastAsia="Times New Roman" w:hAnsi="Times New Roman"/>
          <w:sz w:val="24"/>
          <w:szCs w:val="20"/>
          <w:lang w:eastAsia="ru-RU"/>
        </w:rPr>
        <w:t>22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8C06D4">
        <w:rPr>
          <w:rFonts w:ascii="Times New Roman" w:eastAsia="Times New Roman" w:hAnsi="Times New Roman"/>
          <w:sz w:val="28"/>
          <w:szCs w:val="28"/>
          <w:lang w:eastAsia="ru-RU"/>
        </w:rPr>
        <w:t xml:space="preserve">08.2018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107/661  «О прекращении полномочий члена участковой комиссии с правом решающего голоса  избирательного участка № 1709 Лазаревой Н.А. до истечения срока полномочий»</w:t>
      </w:r>
      <w:r w:rsidR="008C06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со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статьями 22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29 Федерального</w:t>
        </w:r>
        <w:proofErr w:type="gram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закона "Об основных гарантиях избирательных прав и права на участие в референдуме граждан Российской Федерации"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 Центральной избирательной комиссии Российской Федерации от 5 декабря 2012 года N 152/1137-6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участковых избирательных комиссий,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17 февраля 2010 года N 192/1337-5, статьей 27 Избирательного кодекса Приморского края территориальная избирательная комиссия Михайловского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РЕШИЛА:</w:t>
      </w:r>
    </w:p>
    <w:p w:rsidR="00FC013D" w:rsidRDefault="00FC013D" w:rsidP="00FC013D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1.</w:t>
      </w:r>
      <w:r w:rsidR="008C0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комиссии избирательного участка N 1709 с правом решающего голоса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Карпенко Яну Александровну, 02.02.1991</w:t>
      </w:r>
    </w:p>
    <w:p w:rsidR="00FC013D" w:rsidRDefault="00FC013D" w:rsidP="00FC0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года рождения; образование высшее профессиональное; кандидатура </w:t>
      </w:r>
      <w:r w:rsidR="008C06D4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предложена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собранием избирателей  по месту работы – краевое государственное общеобразовательное бюджетное учреждение «Первомайская специальная (коррекционная) общеобразовательная школа-интернат».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C013D" w:rsidRDefault="008C06D4" w:rsidP="00FC0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C013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C013D">
        <w:rPr>
          <w:rFonts w:ascii="Times New Roman" w:eastAsia="Times New Roman" w:hAnsi="Times New Roman"/>
          <w:sz w:val="28"/>
          <w:szCs w:val="28"/>
          <w:lang w:eastAsia="ru-RU"/>
        </w:rPr>
        <w:t>Направить копию   настоящего решения в участковую избирательную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миссию избирательного участка № </w:t>
      </w:r>
      <w:r w:rsidR="00FC013D">
        <w:rPr>
          <w:rFonts w:ascii="Times New Roman" w:eastAsia="Times New Roman" w:hAnsi="Times New Roman"/>
          <w:sz w:val="28"/>
          <w:szCs w:val="28"/>
          <w:lang w:eastAsia="ru-RU"/>
        </w:rPr>
        <w:t>1709.</w:t>
      </w:r>
      <w:r w:rsidR="00FC01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3. </w:t>
      </w:r>
      <w:proofErr w:type="gramStart"/>
      <w:r w:rsidR="00FC013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C01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FC013D" w:rsidRDefault="00FC013D" w:rsidP="00FC01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Председатель комиссии                                                         Н.С. Горбачева</w:t>
      </w:r>
    </w:p>
    <w:p w:rsidR="00FC013D" w:rsidRDefault="00FC013D" w:rsidP="00FC013D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В.В. Лукашенко</w:t>
      </w:r>
    </w:p>
    <w:tbl>
      <w:tblPr>
        <w:tblW w:w="4789" w:type="dxa"/>
        <w:tblInd w:w="5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836"/>
      </w:tblGrid>
      <w:tr w:rsidR="00FC013D" w:rsidTr="00FC013D">
        <w:trPr>
          <w:trHeight w:val="280"/>
        </w:trPr>
        <w:tc>
          <w:tcPr>
            <w:tcW w:w="1953" w:type="dxa"/>
            <w:hideMark/>
          </w:tcPr>
          <w:p w:rsidR="00FC013D" w:rsidRDefault="00FC013D"/>
        </w:tc>
        <w:tc>
          <w:tcPr>
            <w:tcW w:w="2836" w:type="dxa"/>
            <w:hideMark/>
          </w:tcPr>
          <w:p w:rsidR="00FC013D" w:rsidRDefault="00FC013D"/>
        </w:tc>
      </w:tr>
    </w:tbl>
    <w:p w:rsidR="00FC013D" w:rsidRDefault="00FC013D" w:rsidP="00FC013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FC013D" w:rsidRDefault="00FC013D" w:rsidP="00FC013D">
      <w:pPr>
        <w:pStyle w:val="a4"/>
        <w:jc w:val="right"/>
        <w:rPr>
          <w:rFonts w:ascii="Times New Roman" w:hAnsi="Times New Roman"/>
          <w:lang w:eastAsia="ru-RU"/>
        </w:rPr>
      </w:pPr>
    </w:p>
    <w:p w:rsidR="00FC013D" w:rsidRDefault="00FC013D" w:rsidP="00FC013D">
      <w:pPr>
        <w:pStyle w:val="a4"/>
        <w:jc w:val="right"/>
        <w:rPr>
          <w:rFonts w:ascii="Times New Roman" w:hAnsi="Times New Roman"/>
          <w:lang w:eastAsia="ru-RU"/>
        </w:rPr>
      </w:pPr>
    </w:p>
    <w:p w:rsidR="00FC013D" w:rsidRDefault="00FC013D" w:rsidP="00FC013D">
      <w:pPr>
        <w:pStyle w:val="a4"/>
        <w:jc w:val="right"/>
        <w:rPr>
          <w:rFonts w:ascii="Times New Roman" w:hAnsi="Times New Roman"/>
          <w:lang w:eastAsia="ru-RU"/>
        </w:rPr>
      </w:pPr>
    </w:p>
    <w:p w:rsidR="00FC013D" w:rsidRDefault="00FC013D" w:rsidP="00FC013D">
      <w:pPr>
        <w:pStyle w:val="a4"/>
        <w:jc w:val="right"/>
        <w:rPr>
          <w:rFonts w:ascii="Times New Roman" w:hAnsi="Times New Roman"/>
          <w:lang w:eastAsia="ru-RU"/>
        </w:rPr>
      </w:pPr>
    </w:p>
    <w:p w:rsidR="00D200C1" w:rsidRDefault="00D200C1"/>
    <w:sectPr w:rsidR="00D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D"/>
    <w:rsid w:val="008C06D4"/>
    <w:rsid w:val="00D200C1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13D"/>
    <w:rPr>
      <w:color w:val="0000FF"/>
      <w:u w:val="single"/>
    </w:rPr>
  </w:style>
  <w:style w:type="paragraph" w:styleId="a4">
    <w:name w:val="No Spacing"/>
    <w:uiPriority w:val="1"/>
    <w:qFormat/>
    <w:rsid w:val="00FC01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13D"/>
    <w:rPr>
      <w:color w:val="0000FF"/>
      <w:u w:val="single"/>
    </w:rPr>
  </w:style>
  <w:style w:type="paragraph" w:styleId="a4">
    <w:name w:val="No Spacing"/>
    <w:uiPriority w:val="1"/>
    <w:qFormat/>
    <w:rsid w:val="00FC01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Company>ТИК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2018-08-20T04:51:00Z</dcterms:created>
  <dcterms:modified xsi:type="dcterms:W3CDTF">2018-08-20T05:55:00Z</dcterms:modified>
</cp:coreProperties>
</file>